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2" w:rsidRPr="00457A22" w:rsidRDefault="00457A22" w:rsidP="00457A2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7A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rtl/>
        </w:rPr>
        <w:t>پرسشنامه جو سازمانی نوآورانه</w:t>
      </w:r>
    </w:p>
    <w:p w:rsidR="00457A22" w:rsidRPr="00457A22" w:rsidRDefault="00457A22" w:rsidP="00457A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پرسشنامه شامل ۲۴ جمله توصیفی در مورد سازمان شما است. لطفا با توجه به مقیاس زیر، نظر خود را اعلام نمایید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br/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۱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کاملا مخالف … ۲= مخالف …۳= متوسط … ۴= موافق … ۵= کاملا موافق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خلاقیت تشویق می شود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توانایی کارکنان در انجام دادن کارها به شکل خلاقانه از سوی مدیران مورد توجه قرار می گیرد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به کارکنان اجازه می دهند تا مشکلات مشابه و یکسانی را به روش های متفاوت حل و فصل نمایند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وظیفه اصلی کارکنان این سازمان این است که از دستورها و فرامین رده های بالای سازمان تبعیت کنند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اگر یکی از کارکنان بخواهد متفاوت از دیگران عمل کند با مشکل مواجه می شود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سازمان را می توان به عنوان سازمانی انعطاف پذیر و هماهنگ با تغییرات روز توصیف کرد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فردی نمی تواند بدون برانگیختن خشم دیگران کارهایی را انجام دهد که با اطرافیانش تفاوت زیادی داشته باشد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بهترین روش برای پیشرفت در این سازمان فکر کردن و عمل کردن مطابق با انتظارات و خواست های سازمان است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از کارکنان انتظار می رود که با مشکلات به شیوه یکسانی مواجه شوند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سازمان تغییر و تحول را با آغوش باز می پذیرد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مسئولان و مدیران این سازمان به حقوق کارکنان احترام می گذارند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ما از روش های تجربه شده و ثابت تبعیت می کنیم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بیشتر بر وضعیت موجود تاکید می شود تا ایجاد تغییر و تحول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کارکنان برای ایجاد اندیشه های جدید، مساعدت و کمک های خود را در اسرع وقت در اختیار افراد خلاق و نوآور قرار می دهند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منابع و امکانات کافی برای خلاقیت و ابتکار اختصاص داده شده است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توانایی کارکنان در انجام دادن کارها به شکل خلاقانه از سوی مدیران مورد توجه قرار می گیرد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زمان کافی برای پی گیری اندیشه های خلاق وجود دارد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نبودن امکانات مالی برای پی گیری برای پی گیری اندیشه های خلاق یک مشکل عمده در این سازمان است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کمبود منابع انسانی مانع بروز خلاقیت و ابتکار است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سازمان وقت آزاد و کافی در اختیار من قرار می دهد تا اندیشه های خلاق خود را در طول روز پی گیری کنم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نظام پاداش دهی به صورتی است که خلاقیت و ابتکار را مورد تشویق قرار دهد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سازمان عموما افراد خلاق را شناسایی می کند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در این سازمان نظام پاداش دهی به سود کسانی تمام می شودکه به کار جدید نمی پردازند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7A22" w:rsidRPr="00457A22" w:rsidRDefault="00457A22" w:rsidP="00457A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A22">
        <w:rPr>
          <w:rFonts w:ascii="Times New Roman" w:eastAsia="Times New Roman" w:hAnsi="Times New Roman" w:cs="Times New Roman"/>
          <w:sz w:val="24"/>
          <w:szCs w:val="24"/>
          <w:rtl/>
        </w:rPr>
        <w:t>این سازمان جو مناسبی را برای پرورش خلاقیت فراهم می آورد</w:t>
      </w:r>
      <w:r w:rsidRPr="00457A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4825" w:rsidRDefault="00654825" w:rsidP="00457A22">
      <w:bookmarkStart w:id="0" w:name="_GoBack"/>
      <w:bookmarkEnd w:id="0"/>
    </w:p>
    <w:sectPr w:rsidR="00654825" w:rsidSect="00A15EC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14AA"/>
    <w:multiLevelType w:val="multilevel"/>
    <w:tmpl w:val="0974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22"/>
    <w:rsid w:val="00457A22"/>
    <w:rsid w:val="00654825"/>
    <w:rsid w:val="009E5064"/>
    <w:rsid w:val="00A1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khoda</cp:lastModifiedBy>
  <cp:revision>2</cp:revision>
  <dcterms:created xsi:type="dcterms:W3CDTF">2015-03-16T08:48:00Z</dcterms:created>
  <dcterms:modified xsi:type="dcterms:W3CDTF">2016-11-05T07:02:00Z</dcterms:modified>
</cp:coreProperties>
</file>